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E8" w:rsidRDefault="00042C2D" w:rsidP="00374D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C2D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374DE8" w:rsidRDefault="00042C2D" w:rsidP="00374D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C2D">
        <w:rPr>
          <w:rFonts w:ascii="Times New Roman" w:hAnsi="Times New Roman" w:cs="Times New Roman"/>
          <w:b/>
          <w:sz w:val="24"/>
          <w:szCs w:val="24"/>
        </w:rPr>
        <w:t>к рабочему учебному пла</w:t>
      </w:r>
      <w:r w:rsidR="00374DE8">
        <w:rPr>
          <w:rFonts w:ascii="Times New Roman" w:hAnsi="Times New Roman" w:cs="Times New Roman"/>
          <w:b/>
          <w:sz w:val="24"/>
          <w:szCs w:val="24"/>
        </w:rPr>
        <w:t>ну</w:t>
      </w:r>
      <w:r w:rsidRPr="00042C2D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042C2D">
        <w:rPr>
          <w:rFonts w:ascii="Times New Roman" w:hAnsi="Times New Roman" w:cs="Times New Roman"/>
          <w:b/>
          <w:sz w:val="24"/>
          <w:szCs w:val="24"/>
        </w:rPr>
        <w:t>предшкольно</w:t>
      </w:r>
      <w:r w:rsidR="00B47258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B47258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042C2D" w:rsidRPr="00042C2D" w:rsidRDefault="00FD5BBD" w:rsidP="00374D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2023-2024</w:t>
      </w:r>
      <w:r w:rsidR="00042C2D" w:rsidRPr="00042C2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42C2D" w:rsidRPr="00042C2D" w:rsidRDefault="00042C2D" w:rsidP="00374DE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42C2D" w:rsidRPr="00042C2D" w:rsidRDefault="00042C2D" w:rsidP="00042C2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42C2D" w:rsidRPr="00042C2D" w:rsidRDefault="00042C2D" w:rsidP="00042C2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C2D">
        <w:rPr>
          <w:rFonts w:ascii="Times New Roman" w:hAnsi="Times New Roman" w:cs="Times New Roman"/>
          <w:sz w:val="24"/>
          <w:szCs w:val="24"/>
        </w:rPr>
        <w:t xml:space="preserve">Рабочий учебный план устанавливает максимальную учебную нагрузку по возрастным периодам и </w:t>
      </w:r>
      <w:r w:rsidRPr="00042C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составлен на основании приказа Министра просвещения Республики Казахстан «Об утверждении типовых учебных планов дошкольного воспитания и обучения Республики Казахстан» от … сентября 2022 года №… и Государственного общеобязательного стандарта дошкольного воспитания и обучения, утвержденного </w:t>
      </w:r>
      <w:r w:rsidRPr="00042C2D">
        <w:rPr>
          <w:rFonts w:ascii="Times New Roman" w:eastAsia="Calibri" w:hAnsi="Times New Roman" w:cs="Times New Roman"/>
          <w:sz w:val="24"/>
          <w:szCs w:val="24"/>
        </w:rPr>
        <w:t xml:space="preserve">приказом Министра просвещения Республики Казахстан от 3 августа 2022 года  №348. </w:t>
      </w:r>
      <w:proofErr w:type="gramEnd"/>
    </w:p>
    <w:p w:rsidR="00042C2D" w:rsidRPr="00042C2D" w:rsidRDefault="00042C2D" w:rsidP="00042C2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42C2D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042C2D">
        <w:rPr>
          <w:rFonts w:ascii="Times New Roman" w:hAnsi="Times New Roman" w:cs="Times New Roman"/>
          <w:sz w:val="24"/>
          <w:szCs w:val="24"/>
        </w:rPr>
        <w:t xml:space="preserve">-образовательный процесс направлен на развитие коммуникативных, познавательных, интеллектуальных, творческих навыков, исследовательских способностей детей, физическое развитие, формирование социально-эмоциональных навыков и осуществляется посредством интеграции организованной деятельности в игровой форме через разные виды детской деятельности для </w:t>
      </w:r>
      <w:proofErr w:type="spellStart"/>
      <w:r w:rsidRPr="00042C2D">
        <w:rPr>
          <w:rFonts w:ascii="Times New Roman" w:hAnsi="Times New Roman" w:cs="Times New Roman"/>
          <w:sz w:val="24"/>
          <w:szCs w:val="24"/>
        </w:rPr>
        <w:t>реализацииТиповой</w:t>
      </w:r>
      <w:proofErr w:type="spellEnd"/>
      <w:r w:rsidRPr="00042C2D">
        <w:rPr>
          <w:rFonts w:ascii="Times New Roman" w:hAnsi="Times New Roman" w:cs="Times New Roman"/>
          <w:sz w:val="24"/>
          <w:szCs w:val="24"/>
        </w:rPr>
        <w:t xml:space="preserve"> учебной программы дошкольного воспитания и обучения, </w:t>
      </w:r>
      <w:r w:rsidRPr="00042C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утвержденного </w:t>
      </w:r>
      <w:r w:rsidRPr="00042C2D"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proofErr w:type="spellStart"/>
      <w:r w:rsidRPr="00042C2D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042C2D">
        <w:rPr>
          <w:rFonts w:ascii="Times New Roman" w:eastAsia="Calibri" w:hAnsi="Times New Roman" w:cs="Times New Roman"/>
          <w:sz w:val="24"/>
          <w:szCs w:val="24"/>
        </w:rPr>
        <w:t>. Министра</w:t>
      </w:r>
      <w:r w:rsidRPr="00042C2D">
        <w:rPr>
          <w:rFonts w:ascii="Times New Roman" w:hAnsi="Times New Roman" w:cs="Times New Roman"/>
          <w:sz w:val="24"/>
          <w:szCs w:val="24"/>
        </w:rPr>
        <w:t xml:space="preserve"> образования и Науки Республики Казахстан от 12 августа 2016 года №499.</w:t>
      </w:r>
      <w:proofErr w:type="gramEnd"/>
    </w:p>
    <w:p w:rsidR="00042C2D" w:rsidRPr="00042C2D" w:rsidRDefault="00042C2D" w:rsidP="00042C2D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42C2D">
        <w:rPr>
          <w:rFonts w:ascii="Times New Roman" w:hAnsi="Times New Roman" w:cs="Times New Roman"/>
          <w:sz w:val="24"/>
          <w:szCs w:val="24"/>
        </w:rPr>
        <w:t xml:space="preserve">Нормативная нагрузка в неделю для </w:t>
      </w:r>
      <w:proofErr w:type="spellStart"/>
      <w:r w:rsidRPr="00042C2D">
        <w:rPr>
          <w:rFonts w:ascii="Times New Roman" w:hAnsi="Times New Roman" w:cs="Times New Roman"/>
          <w:sz w:val="24"/>
          <w:szCs w:val="24"/>
        </w:rPr>
        <w:t>предшкольного</w:t>
      </w:r>
      <w:proofErr w:type="spellEnd"/>
      <w:r w:rsidRPr="00042C2D">
        <w:rPr>
          <w:rFonts w:ascii="Times New Roman" w:hAnsi="Times New Roman" w:cs="Times New Roman"/>
          <w:sz w:val="24"/>
          <w:szCs w:val="24"/>
        </w:rPr>
        <w:t xml:space="preserve"> класса школы составляет 20 часов.</w:t>
      </w:r>
    </w:p>
    <w:p w:rsidR="00042C2D" w:rsidRPr="00042C2D" w:rsidRDefault="00042C2D" w:rsidP="00042C2D">
      <w:pPr>
        <w:pStyle w:val="a3"/>
        <w:spacing w:line="242" w:lineRule="auto"/>
        <w:ind w:right="588" w:firstLine="542"/>
        <w:jc w:val="left"/>
        <w:rPr>
          <w:color w:val="000000"/>
          <w:sz w:val="24"/>
          <w:szCs w:val="24"/>
        </w:rPr>
      </w:pPr>
    </w:p>
    <w:p w:rsidR="00042C2D" w:rsidRPr="00042C2D" w:rsidRDefault="00042C2D" w:rsidP="00042C2D">
      <w:pPr>
        <w:pStyle w:val="a3"/>
        <w:spacing w:line="242" w:lineRule="auto"/>
        <w:ind w:right="588" w:firstLine="542"/>
        <w:jc w:val="left"/>
        <w:rPr>
          <w:sz w:val="24"/>
          <w:szCs w:val="24"/>
        </w:rPr>
      </w:pPr>
    </w:p>
    <w:p w:rsidR="00042C2D" w:rsidRPr="00042C2D" w:rsidRDefault="00042C2D" w:rsidP="00042C2D">
      <w:pPr>
        <w:pStyle w:val="a3"/>
        <w:spacing w:line="242" w:lineRule="auto"/>
        <w:ind w:right="588" w:firstLine="542"/>
        <w:jc w:val="left"/>
        <w:rPr>
          <w:sz w:val="24"/>
          <w:szCs w:val="24"/>
        </w:rPr>
      </w:pPr>
      <w:r w:rsidRPr="00042C2D">
        <w:rPr>
          <w:b/>
          <w:sz w:val="24"/>
          <w:szCs w:val="24"/>
        </w:rPr>
        <w:t>ПРИМЕЧАНИЕ</w:t>
      </w:r>
      <w:r w:rsidRPr="00042C2D">
        <w:rPr>
          <w:sz w:val="24"/>
          <w:szCs w:val="24"/>
        </w:rPr>
        <w:t>:</w:t>
      </w:r>
    </w:p>
    <w:p w:rsidR="00042C2D" w:rsidRPr="00042C2D" w:rsidRDefault="00042C2D" w:rsidP="00042C2D">
      <w:pPr>
        <w:pStyle w:val="a5"/>
        <w:ind w:left="993" w:right="555" w:firstLine="567"/>
        <w:rPr>
          <w:sz w:val="24"/>
          <w:szCs w:val="24"/>
        </w:rPr>
      </w:pPr>
      <w:r w:rsidRPr="00042C2D">
        <w:rPr>
          <w:sz w:val="24"/>
          <w:szCs w:val="24"/>
        </w:rPr>
        <w:t xml:space="preserve">Согласно п. 25. 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образования» от 03.08.2022 года № 348 «Возрастные группы формируются в дошкольной организации к началу учебного года с учетом возраста детей, достигших полных лет на календарный год: </w:t>
      </w:r>
    </w:p>
    <w:p w:rsidR="00042C2D" w:rsidRPr="00042C2D" w:rsidRDefault="00042C2D" w:rsidP="00042C2D">
      <w:pPr>
        <w:pStyle w:val="a5"/>
        <w:ind w:left="993" w:right="555" w:firstLine="567"/>
        <w:rPr>
          <w:sz w:val="24"/>
          <w:szCs w:val="24"/>
        </w:rPr>
      </w:pPr>
      <w:r w:rsidRPr="00042C2D">
        <w:rPr>
          <w:sz w:val="24"/>
          <w:szCs w:val="24"/>
        </w:rPr>
        <w:t xml:space="preserve">предшкольная группа, предшкольный класс школы (лицея, гимназии) – дети 5-ти лет., </w:t>
      </w:r>
    </w:p>
    <w:p w:rsidR="00042C2D" w:rsidRPr="00042C2D" w:rsidRDefault="00042C2D" w:rsidP="00042C2D">
      <w:pPr>
        <w:pStyle w:val="a5"/>
        <w:ind w:left="993" w:right="555" w:firstLine="567"/>
        <w:rPr>
          <w:sz w:val="24"/>
          <w:szCs w:val="24"/>
        </w:rPr>
      </w:pPr>
      <w:r w:rsidRPr="00042C2D">
        <w:rPr>
          <w:sz w:val="24"/>
          <w:szCs w:val="24"/>
        </w:rPr>
        <w:t>но так как комплектование классов предшкольной подготовки проходило до 01.08.2022 года согласно п 22. «Об утверждении государственных общеобязательных стандартов образования всех уровней образования» от 05.05.2020 года № 182 «Возрастная периодизация и возрастные группы (возраст детей – полных лет на начало учебного года) следующие:</w:t>
      </w:r>
    </w:p>
    <w:p w:rsidR="00042C2D" w:rsidRPr="00042C2D" w:rsidRDefault="00042C2D" w:rsidP="00042C2D">
      <w:pPr>
        <w:pStyle w:val="a5"/>
        <w:ind w:left="993" w:right="555" w:firstLine="447"/>
        <w:rPr>
          <w:sz w:val="24"/>
          <w:szCs w:val="24"/>
          <w:lang w:val="ru-RU" w:eastAsia="ru-RU"/>
        </w:rPr>
      </w:pPr>
      <w:proofErr w:type="spellStart"/>
      <w:r w:rsidRPr="00042C2D">
        <w:rPr>
          <w:sz w:val="24"/>
          <w:szCs w:val="24"/>
          <w:lang w:val="ru-RU" w:eastAsia="ru-RU"/>
        </w:rPr>
        <w:t>предшкольный</w:t>
      </w:r>
      <w:proofErr w:type="spellEnd"/>
      <w:r w:rsidRPr="00042C2D">
        <w:rPr>
          <w:sz w:val="24"/>
          <w:szCs w:val="24"/>
          <w:lang w:val="ru-RU" w:eastAsia="ru-RU"/>
        </w:rPr>
        <w:t xml:space="preserve"> возраст - от 5-ти лет (</w:t>
      </w:r>
      <w:proofErr w:type="spellStart"/>
      <w:r w:rsidRPr="00042C2D">
        <w:rPr>
          <w:sz w:val="24"/>
          <w:szCs w:val="24"/>
          <w:lang w:val="ru-RU" w:eastAsia="ru-RU"/>
        </w:rPr>
        <w:t>предшкольная</w:t>
      </w:r>
      <w:proofErr w:type="spellEnd"/>
      <w:r w:rsidRPr="00042C2D">
        <w:rPr>
          <w:sz w:val="24"/>
          <w:szCs w:val="24"/>
          <w:lang w:val="ru-RU" w:eastAsia="ru-RU"/>
        </w:rPr>
        <w:t xml:space="preserve"> группа, </w:t>
      </w:r>
      <w:proofErr w:type="spellStart"/>
      <w:r w:rsidRPr="00042C2D">
        <w:rPr>
          <w:sz w:val="24"/>
          <w:szCs w:val="24"/>
          <w:lang w:val="ru-RU" w:eastAsia="ru-RU"/>
        </w:rPr>
        <w:t>предшкольный</w:t>
      </w:r>
      <w:proofErr w:type="spellEnd"/>
      <w:r w:rsidRPr="00042C2D">
        <w:rPr>
          <w:sz w:val="24"/>
          <w:szCs w:val="24"/>
          <w:lang w:val="ru-RU" w:eastAsia="ru-RU"/>
        </w:rPr>
        <w:t xml:space="preserve"> класс).</w:t>
      </w:r>
    </w:p>
    <w:p w:rsidR="00042C2D" w:rsidRPr="00042C2D" w:rsidRDefault="00042C2D" w:rsidP="00042C2D">
      <w:pPr>
        <w:pStyle w:val="a3"/>
        <w:spacing w:line="242" w:lineRule="auto"/>
        <w:ind w:right="555" w:firstLine="542"/>
        <w:jc w:val="left"/>
        <w:rPr>
          <w:sz w:val="24"/>
          <w:szCs w:val="24"/>
          <w:lang w:val="ru-RU"/>
        </w:rPr>
      </w:pPr>
      <w:r w:rsidRPr="00042C2D">
        <w:rPr>
          <w:sz w:val="24"/>
          <w:szCs w:val="24"/>
          <w:lang w:val="ru-RU"/>
        </w:rPr>
        <w:t xml:space="preserve">то на 01.09.2022 года классы </w:t>
      </w:r>
      <w:proofErr w:type="spellStart"/>
      <w:r w:rsidRPr="00042C2D">
        <w:rPr>
          <w:sz w:val="24"/>
          <w:szCs w:val="24"/>
          <w:lang w:val="ru-RU"/>
        </w:rPr>
        <w:t>предшкольной</w:t>
      </w:r>
      <w:proofErr w:type="spellEnd"/>
      <w:r w:rsidRPr="00042C2D">
        <w:rPr>
          <w:sz w:val="24"/>
          <w:szCs w:val="24"/>
          <w:lang w:val="ru-RU"/>
        </w:rPr>
        <w:t xml:space="preserve"> подготовки полностью укомплектованы.</w:t>
      </w:r>
    </w:p>
    <w:p w:rsidR="00042C2D" w:rsidRPr="00042C2D" w:rsidRDefault="00042C2D" w:rsidP="00042C2D">
      <w:pPr>
        <w:pStyle w:val="a3"/>
        <w:spacing w:line="242" w:lineRule="auto"/>
        <w:ind w:right="555" w:firstLine="542"/>
        <w:jc w:val="left"/>
        <w:rPr>
          <w:sz w:val="24"/>
          <w:szCs w:val="24"/>
        </w:rPr>
      </w:pPr>
      <w:proofErr w:type="gramStart"/>
      <w:r w:rsidRPr="00042C2D">
        <w:rPr>
          <w:sz w:val="24"/>
          <w:szCs w:val="24"/>
          <w:lang w:val="ru-RU"/>
        </w:rPr>
        <w:t xml:space="preserve">В связи с выше изложенным, </w:t>
      </w:r>
      <w:proofErr w:type="spellStart"/>
      <w:r w:rsidRPr="00042C2D">
        <w:rPr>
          <w:sz w:val="24"/>
          <w:szCs w:val="24"/>
          <w:lang w:val="ru-RU"/>
        </w:rPr>
        <w:t>воспитательно</w:t>
      </w:r>
      <w:proofErr w:type="spellEnd"/>
      <w:r w:rsidRPr="00042C2D">
        <w:rPr>
          <w:sz w:val="24"/>
          <w:szCs w:val="24"/>
          <w:lang w:val="ru-RU"/>
        </w:rPr>
        <w:t xml:space="preserve">-образовательная деятельность детей классов </w:t>
      </w:r>
      <w:proofErr w:type="spellStart"/>
      <w:r w:rsidRPr="00042C2D">
        <w:rPr>
          <w:sz w:val="24"/>
          <w:szCs w:val="24"/>
          <w:lang w:val="ru-RU"/>
        </w:rPr>
        <w:t>предшкольной</w:t>
      </w:r>
      <w:proofErr w:type="spellEnd"/>
      <w:r w:rsidRPr="00042C2D">
        <w:rPr>
          <w:sz w:val="24"/>
          <w:szCs w:val="24"/>
          <w:lang w:val="ru-RU"/>
        </w:rPr>
        <w:t xml:space="preserve"> подготовки на 2022-2023 учебного года будет согласно приложения 3 к приказу Министра просвещения Республики Казахстан от «_____» ___________2022 года №______</w:t>
      </w:r>
      <w:r w:rsidRPr="00042C2D">
        <w:rPr>
          <w:sz w:val="24"/>
          <w:szCs w:val="24"/>
        </w:rPr>
        <w:t xml:space="preserve"> «Типовой учебный план дошкольного воспитания и обучени</w:t>
      </w:r>
      <w:r w:rsidR="00323FF2">
        <w:rPr>
          <w:sz w:val="24"/>
          <w:szCs w:val="24"/>
        </w:rPr>
        <w:t xml:space="preserve">я для предшкольного класса </w:t>
      </w:r>
      <w:r w:rsidRPr="00042C2D">
        <w:rPr>
          <w:sz w:val="24"/>
          <w:szCs w:val="24"/>
        </w:rPr>
        <w:t xml:space="preserve"> (дети 5-ти лет).</w:t>
      </w:r>
      <w:proofErr w:type="gramEnd"/>
    </w:p>
    <w:p w:rsidR="00042C2D" w:rsidRPr="00042C2D" w:rsidRDefault="00042C2D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042C2D" w:rsidRDefault="00042C2D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042C2D" w:rsidRPr="00042C2D" w:rsidRDefault="00042C2D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042C2D" w:rsidRDefault="00042C2D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026614" w:rsidRDefault="00026614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026614" w:rsidRPr="00042C2D" w:rsidRDefault="00026614" w:rsidP="00042C2D">
      <w:pPr>
        <w:pStyle w:val="a3"/>
        <w:spacing w:line="242" w:lineRule="auto"/>
        <w:ind w:left="0" w:right="588"/>
        <w:rPr>
          <w:sz w:val="24"/>
          <w:szCs w:val="24"/>
          <w:lang w:val="ru-RU"/>
        </w:rPr>
      </w:pPr>
    </w:p>
    <w:p w:rsidR="00374DE8" w:rsidRDefault="00042C2D" w:rsidP="00042C2D">
      <w:pPr>
        <w:pStyle w:val="a5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</w:t>
      </w:r>
    </w:p>
    <w:p w:rsidR="00B47258" w:rsidRDefault="00374DE8" w:rsidP="00374DE8">
      <w:pPr>
        <w:pStyle w:val="a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</w:t>
      </w:r>
    </w:p>
    <w:p w:rsidR="00042C2D" w:rsidRDefault="00374DE8" w:rsidP="00374DE8">
      <w:pPr>
        <w:pStyle w:val="a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СОГЛАСОВАНО</w:t>
      </w:r>
      <w:proofErr w:type="gramStart"/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У</w:t>
      </w:r>
      <w:proofErr w:type="gramEnd"/>
      <w:r>
        <w:rPr>
          <w:sz w:val="24"/>
          <w:szCs w:val="24"/>
          <w:lang w:val="ru-RU"/>
        </w:rPr>
        <w:t>тверждаю</w:t>
      </w:r>
    </w:p>
    <w:p w:rsidR="00374DE8" w:rsidRDefault="00374DE8" w:rsidP="00374DE8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Руководитель ГУ «Отдел образования                                                                      </w:t>
      </w:r>
      <w:proofErr w:type="spellStart"/>
      <w:r>
        <w:rPr>
          <w:sz w:val="24"/>
          <w:szCs w:val="24"/>
          <w:lang w:val="ru-RU"/>
        </w:rPr>
        <w:t>и.о</w:t>
      </w:r>
      <w:proofErr w:type="spellEnd"/>
      <w:r>
        <w:rPr>
          <w:sz w:val="24"/>
          <w:szCs w:val="24"/>
          <w:lang w:val="ru-RU"/>
        </w:rPr>
        <w:t>. директора школы</w:t>
      </w:r>
    </w:p>
    <w:p w:rsidR="00374DE8" w:rsidRDefault="00374DE8" w:rsidP="00374DE8">
      <w:pPr>
        <w:pStyle w:val="a5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Жаксынского</w:t>
      </w:r>
      <w:proofErr w:type="spellEnd"/>
      <w:r>
        <w:rPr>
          <w:sz w:val="24"/>
          <w:szCs w:val="24"/>
          <w:lang w:val="ru-RU"/>
        </w:rPr>
        <w:t xml:space="preserve"> района» </w:t>
      </w:r>
      <w:proofErr w:type="spellStart"/>
      <w:r w:rsidR="00FD5BBD">
        <w:rPr>
          <w:sz w:val="24"/>
          <w:szCs w:val="24"/>
          <w:lang w:val="ru-RU"/>
        </w:rPr>
        <w:t>Ж.Кайрмденов</w:t>
      </w:r>
      <w:proofErr w:type="spellEnd"/>
      <w:r>
        <w:rPr>
          <w:sz w:val="24"/>
          <w:szCs w:val="24"/>
          <w:lang w:val="ru-RU"/>
        </w:rPr>
        <w:t xml:space="preserve">                                                                               Г. Ахметова</w:t>
      </w:r>
    </w:p>
    <w:p w:rsidR="00374DE8" w:rsidRDefault="00FD5BBD" w:rsidP="00374DE8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«___» _________2023</w:t>
      </w:r>
      <w:r w:rsidR="00374DE8">
        <w:rPr>
          <w:sz w:val="24"/>
          <w:szCs w:val="24"/>
          <w:lang w:val="ru-RU"/>
        </w:rPr>
        <w:t xml:space="preserve">г.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«___» ________2023</w:t>
      </w:r>
      <w:r w:rsidR="00374DE8">
        <w:rPr>
          <w:sz w:val="24"/>
          <w:szCs w:val="24"/>
          <w:lang w:val="ru-RU"/>
        </w:rPr>
        <w:t>г.</w:t>
      </w:r>
    </w:p>
    <w:p w:rsidR="00374DE8" w:rsidRPr="00374DE8" w:rsidRDefault="00374DE8" w:rsidP="00374DE8">
      <w:pPr>
        <w:pStyle w:val="a5"/>
        <w:rPr>
          <w:b/>
          <w:sz w:val="24"/>
          <w:szCs w:val="24"/>
          <w:lang w:val="ru-RU"/>
        </w:rPr>
      </w:pPr>
    </w:p>
    <w:p w:rsidR="004B442C" w:rsidRDefault="004B442C" w:rsidP="00042C2D">
      <w:pPr>
        <w:pStyle w:val="a5"/>
        <w:jc w:val="center"/>
        <w:rPr>
          <w:b/>
          <w:sz w:val="24"/>
          <w:szCs w:val="24"/>
          <w:lang w:val="ru-RU"/>
        </w:rPr>
      </w:pPr>
    </w:p>
    <w:p w:rsidR="00374DE8" w:rsidRPr="004C0096" w:rsidRDefault="00042C2D" w:rsidP="00042C2D">
      <w:pPr>
        <w:pStyle w:val="a5"/>
        <w:jc w:val="center"/>
        <w:rPr>
          <w:b/>
          <w:sz w:val="24"/>
          <w:szCs w:val="24"/>
          <w:lang w:val="ru-RU"/>
        </w:rPr>
      </w:pPr>
      <w:r w:rsidRPr="004C0096">
        <w:rPr>
          <w:b/>
          <w:sz w:val="24"/>
          <w:szCs w:val="24"/>
        </w:rPr>
        <w:t>Рабочий учебный план</w:t>
      </w:r>
    </w:p>
    <w:p w:rsidR="00042C2D" w:rsidRPr="004C0096" w:rsidRDefault="00042C2D" w:rsidP="00042C2D">
      <w:pPr>
        <w:pStyle w:val="a5"/>
        <w:jc w:val="center"/>
        <w:rPr>
          <w:b/>
          <w:sz w:val="24"/>
          <w:szCs w:val="24"/>
          <w:lang w:val="ru-RU"/>
        </w:rPr>
      </w:pPr>
      <w:r w:rsidRPr="004C0096">
        <w:rPr>
          <w:b/>
          <w:sz w:val="24"/>
          <w:szCs w:val="24"/>
        </w:rPr>
        <w:t xml:space="preserve"> дошкольного воспитания и обучения</w:t>
      </w:r>
    </w:p>
    <w:p w:rsidR="004C0096" w:rsidRPr="00B47258" w:rsidRDefault="004C0096" w:rsidP="004C0096">
      <w:pPr>
        <w:pStyle w:val="a5"/>
        <w:jc w:val="center"/>
        <w:rPr>
          <w:b/>
          <w:sz w:val="24"/>
          <w:szCs w:val="24"/>
          <w:lang w:val="ru-RU"/>
        </w:rPr>
      </w:pPr>
      <w:r w:rsidRPr="004C0096">
        <w:rPr>
          <w:b/>
          <w:sz w:val="24"/>
          <w:szCs w:val="24"/>
        </w:rPr>
        <w:t xml:space="preserve">для предшкольного </w:t>
      </w:r>
      <w:r w:rsidR="00B47258">
        <w:rPr>
          <w:b/>
          <w:sz w:val="24"/>
          <w:szCs w:val="24"/>
        </w:rPr>
        <w:t xml:space="preserve">класса </w:t>
      </w:r>
    </w:p>
    <w:p w:rsidR="00026614" w:rsidRDefault="004C0096" w:rsidP="000266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4C00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по КГУ </w:t>
      </w:r>
      <w:r w:rsidRPr="004C0096">
        <w:rPr>
          <w:rFonts w:ascii="Times New Roman" w:hAnsi="Times New Roman" w:cs="Times New Roman"/>
          <w:b/>
          <w:bCs/>
          <w:sz w:val="24"/>
          <w:szCs w:val="24"/>
          <w:lang w:val="kk-KZ"/>
        </w:rPr>
        <w:t>«Основная средняя школа села Моховое отдела образования</w:t>
      </w:r>
    </w:p>
    <w:p w:rsidR="004C0096" w:rsidRPr="004C0096" w:rsidRDefault="004C0096" w:rsidP="000266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4C0096">
        <w:rPr>
          <w:rFonts w:ascii="Times New Roman" w:hAnsi="Times New Roman" w:cs="Times New Roman"/>
          <w:b/>
          <w:bCs/>
          <w:sz w:val="24"/>
          <w:szCs w:val="24"/>
          <w:lang w:val="kk-KZ"/>
        </w:rPr>
        <w:t>по Жаксынскому району управления образования Акмолинской области»</w:t>
      </w:r>
    </w:p>
    <w:p w:rsidR="00042C2D" w:rsidRPr="00FD5BBD" w:rsidRDefault="00FD5BBD" w:rsidP="00026614">
      <w:pPr>
        <w:pStyle w:val="a5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на 2023-202</w:t>
      </w:r>
      <w:r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  <w:bookmarkStart w:id="0" w:name="_GoBack"/>
      <w:bookmarkEnd w:id="0"/>
    </w:p>
    <w:tbl>
      <w:tblPr>
        <w:tblpPr w:leftFromText="180" w:rightFromText="180" w:vertAnchor="text" w:horzAnchor="margin" w:tblpY="380"/>
        <w:tblOverlap w:val="never"/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4388"/>
        <w:gridCol w:w="2126"/>
        <w:gridCol w:w="1569"/>
        <w:gridCol w:w="1975"/>
      </w:tblGrid>
      <w:tr w:rsidR="00042C2D" w:rsidRPr="00042C2D" w:rsidTr="00026614">
        <w:trPr>
          <w:trHeight w:val="822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388" w:type="dxa"/>
          </w:tcPr>
          <w:p w:rsidR="00042C2D" w:rsidRPr="00042C2D" w:rsidRDefault="00042C2D" w:rsidP="00026614">
            <w:pPr>
              <w:pStyle w:val="a6"/>
              <w:spacing w:before="0" w:after="0" w:line="254" w:lineRule="auto"/>
              <w:ind w:firstLine="58"/>
              <w:rPr>
                <w:rFonts w:eastAsia="Calibri"/>
                <w:color w:val="000000"/>
                <w:kern w:val="24"/>
                <w:lang w:val="kk-KZ"/>
              </w:rPr>
            </w:pPr>
            <w:r w:rsidRPr="00042C2D">
              <w:rPr>
                <w:rFonts w:eastAsia="Calibri"/>
                <w:color w:val="000000"/>
                <w:spacing w:val="2"/>
                <w:kern w:val="24"/>
                <w:lang w:val="kk-KZ"/>
              </w:rPr>
              <w:t>Организованная деятельность/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6"/>
              <w:spacing w:before="0" w:after="0" w:line="254" w:lineRule="auto"/>
              <w:ind w:firstLine="58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 w:rsidRPr="00042C2D">
              <w:rPr>
                <w:rFonts w:eastAsia="Calibri"/>
                <w:color w:val="000000"/>
                <w:kern w:val="24"/>
                <w:lang w:val="kk-KZ"/>
              </w:rPr>
              <w:t>Периодичность проведения в неделю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6"/>
              <w:spacing w:before="0" w:beforeAutospacing="0" w:after="0" w:afterAutospacing="0"/>
              <w:rPr>
                <w:rFonts w:eastAsia="Calibri"/>
                <w:color w:val="000000"/>
                <w:kern w:val="24"/>
                <w:lang w:val="kk-KZ"/>
              </w:rPr>
            </w:pPr>
            <w:r w:rsidRPr="00042C2D">
              <w:rPr>
                <w:rFonts w:eastAsia="Calibri"/>
                <w:color w:val="000000"/>
                <w:kern w:val="24"/>
                <w:lang w:val="kk-KZ"/>
              </w:rPr>
              <w:t>Нормативная нагрузка</w:t>
            </w:r>
          </w:p>
          <w:p w:rsidR="00042C2D" w:rsidRPr="00042C2D" w:rsidRDefault="00042C2D" w:rsidP="00026614">
            <w:pPr>
              <w:pStyle w:val="a6"/>
              <w:spacing w:before="0" w:beforeAutospacing="0" w:after="0" w:afterAutospacing="0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 w:rsidRPr="00042C2D">
              <w:rPr>
                <w:rFonts w:eastAsia="Calibri"/>
                <w:color w:val="000000"/>
                <w:kern w:val="24"/>
                <w:lang w:val="kk-KZ"/>
              </w:rPr>
              <w:t>в неделю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6"/>
              <w:spacing w:before="0" w:beforeAutospacing="0" w:after="0" w:afterAutospacing="0"/>
              <w:rPr>
                <w:rFonts w:eastAsia="Calibri"/>
                <w:color w:val="000000"/>
                <w:kern w:val="24"/>
                <w:lang w:val="kk-KZ"/>
              </w:rPr>
            </w:pPr>
            <w:r w:rsidRPr="00042C2D">
              <w:rPr>
                <w:rFonts w:eastAsia="Calibri"/>
                <w:color w:val="000000"/>
                <w:kern w:val="24"/>
                <w:lang w:val="kk-KZ"/>
              </w:rPr>
              <w:t>Нормативная нагрузка</w:t>
            </w:r>
          </w:p>
          <w:p w:rsidR="00042C2D" w:rsidRPr="00042C2D" w:rsidRDefault="00042C2D" w:rsidP="00026614">
            <w:pPr>
              <w:rPr>
                <w:rFonts w:ascii="Times New Roman" w:eastAsia="Calibri" w:hAnsi="Times New Roman" w:cs="Times New Roman"/>
                <w:strike/>
                <w:color w:val="000000"/>
                <w:kern w:val="24"/>
                <w:sz w:val="24"/>
                <w:szCs w:val="24"/>
              </w:rPr>
            </w:pPr>
            <w:r w:rsidRPr="00042C2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 год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Физическая культура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3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  <w:r w:rsidRPr="00042C2D">
              <w:rPr>
                <w:sz w:val="24"/>
                <w:szCs w:val="24"/>
              </w:rPr>
              <w:t>102 часа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Физическая культура **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Развитие речи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2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6</w:t>
            </w:r>
            <w:r w:rsidRPr="00042C2D">
              <w:rPr>
                <w:color w:val="000000" w:themeColor="text1"/>
                <w:kern w:val="24"/>
                <w:sz w:val="24"/>
                <w:szCs w:val="24"/>
                <w:lang w:val="ru-RU"/>
              </w:rPr>
              <w:t>8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 xml:space="preserve"> часов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2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6</w:t>
            </w:r>
            <w:r w:rsidRPr="00042C2D">
              <w:rPr>
                <w:color w:val="000000" w:themeColor="text1"/>
                <w:kern w:val="24"/>
                <w:sz w:val="24"/>
                <w:szCs w:val="24"/>
                <w:lang w:val="ru-RU"/>
              </w:rPr>
              <w:t>8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 xml:space="preserve"> часов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>азахский язык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2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6</w:t>
            </w:r>
            <w:r w:rsidRPr="00042C2D">
              <w:rPr>
                <w:color w:val="000000" w:themeColor="text1"/>
                <w:kern w:val="24"/>
                <w:sz w:val="24"/>
                <w:szCs w:val="24"/>
                <w:lang w:val="ru-RU"/>
              </w:rPr>
              <w:t>8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 xml:space="preserve"> часов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 xml:space="preserve">азахский язык </w:t>
            </w:r>
            <w:r w:rsidRPr="00042C2D">
              <w:rPr>
                <w:rFonts w:eastAsia="Calibri"/>
                <w:kern w:val="24"/>
                <w:sz w:val="24"/>
                <w:szCs w:val="24"/>
              </w:rPr>
              <w:t>***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Основы грамоты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3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102 часа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Коммуникативная,</w:t>
            </w:r>
          </w:p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9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Основы математики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3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102 часа</w:t>
            </w:r>
          </w:p>
        </w:tc>
      </w:tr>
      <w:tr w:rsidR="00042C2D" w:rsidRPr="00042C2D" w:rsidTr="00026614">
        <w:trPr>
          <w:trHeight w:val="60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Познавательная, исследовательская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sz w:val="24"/>
                <w:szCs w:val="24"/>
              </w:rPr>
            </w:pP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2 часа</w:t>
            </w: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6</w:t>
            </w:r>
            <w:r w:rsidRPr="00042C2D">
              <w:rPr>
                <w:color w:val="000000" w:themeColor="text1"/>
                <w:kern w:val="24"/>
                <w:sz w:val="24"/>
                <w:szCs w:val="24"/>
                <w:lang w:val="ru-RU"/>
              </w:rPr>
              <w:t>8</w:t>
            </w:r>
            <w:r w:rsidRPr="00042C2D">
              <w:rPr>
                <w:color w:val="000000" w:themeColor="text1"/>
                <w:kern w:val="24"/>
                <w:sz w:val="24"/>
                <w:szCs w:val="24"/>
              </w:rPr>
              <w:t xml:space="preserve"> часов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sz w:val="24"/>
                <w:szCs w:val="24"/>
              </w:rPr>
              <w:t>Исследовательская, познавательная, коммуникативная, трудовая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Рисование</w:t>
            </w:r>
          </w:p>
        </w:tc>
        <w:tc>
          <w:tcPr>
            <w:tcW w:w="2126" w:type="dxa"/>
            <w:vMerge w:val="restart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1 час</w:t>
            </w:r>
          </w:p>
        </w:tc>
        <w:tc>
          <w:tcPr>
            <w:tcW w:w="1975" w:type="dxa"/>
            <w:vMerge w:val="restart"/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34 часа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Лепка</w:t>
            </w:r>
          </w:p>
        </w:tc>
        <w:tc>
          <w:tcPr>
            <w:tcW w:w="2126" w:type="dxa"/>
            <w:vMerge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Аппликация</w:t>
            </w:r>
          </w:p>
        </w:tc>
        <w:tc>
          <w:tcPr>
            <w:tcW w:w="2126" w:type="dxa"/>
            <w:vMerge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Конструирование</w:t>
            </w:r>
          </w:p>
        </w:tc>
        <w:tc>
          <w:tcPr>
            <w:tcW w:w="2126" w:type="dxa"/>
            <w:vMerge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Творческая, изобразительная деятельность</w:t>
            </w:r>
          </w:p>
        </w:tc>
        <w:tc>
          <w:tcPr>
            <w:tcW w:w="2126" w:type="dxa"/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Музыка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C2D" w:rsidRPr="00042C2D" w:rsidRDefault="00042C2D" w:rsidP="00026614">
            <w:pPr>
              <w:pStyle w:val="a5"/>
              <w:rPr>
                <w:strike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2 часа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2C2D" w:rsidRPr="00042C2D" w:rsidRDefault="00042C2D" w:rsidP="00026614">
            <w:pPr>
              <w:pStyle w:val="a5"/>
              <w:jc w:val="center"/>
              <w:rPr>
                <w:sz w:val="24"/>
                <w:szCs w:val="24"/>
              </w:rPr>
            </w:pPr>
            <w:r w:rsidRPr="00042C2D">
              <w:rPr>
                <w:sz w:val="24"/>
                <w:szCs w:val="24"/>
              </w:rPr>
              <w:t>6</w:t>
            </w:r>
            <w:r w:rsidRPr="00042C2D">
              <w:rPr>
                <w:sz w:val="24"/>
                <w:szCs w:val="24"/>
                <w:lang w:val="ru-RU"/>
              </w:rPr>
              <w:t>8</w:t>
            </w:r>
            <w:r w:rsidRPr="00042C2D">
              <w:rPr>
                <w:sz w:val="24"/>
                <w:szCs w:val="24"/>
              </w:rPr>
              <w:t xml:space="preserve"> часов</w:t>
            </w:r>
          </w:p>
        </w:tc>
      </w:tr>
      <w:tr w:rsidR="00042C2D" w:rsidRPr="00042C2D" w:rsidTr="00026614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042C2D" w:rsidRDefault="00042C2D" w:rsidP="00026614">
            <w:pPr>
              <w:pStyle w:val="a5"/>
              <w:rPr>
                <w:rFonts w:eastAsia="Calibri"/>
                <w:kern w:val="24"/>
                <w:sz w:val="24"/>
                <w:szCs w:val="24"/>
              </w:rPr>
            </w:pPr>
            <w:r w:rsidRPr="00042C2D">
              <w:rPr>
                <w:rFonts w:eastAsia="Calibri"/>
                <w:kern w:val="24"/>
                <w:sz w:val="24"/>
                <w:szCs w:val="24"/>
              </w:rPr>
              <w:t>Музыка ****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</w:rPr>
            </w:pPr>
            <w:r w:rsidRPr="00042C2D">
              <w:rPr>
                <w:color w:val="000000" w:themeColor="text1"/>
                <w:kern w:val="24"/>
                <w:sz w:val="24"/>
                <w:szCs w:val="24"/>
              </w:rPr>
              <w:t>ежедневно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2C2D" w:rsidRPr="00042C2D" w:rsidRDefault="00042C2D" w:rsidP="00026614">
            <w:pPr>
              <w:pStyle w:val="a5"/>
              <w:jc w:val="center"/>
              <w:rPr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42C2D" w:rsidRPr="00042C2D" w:rsidTr="00026614">
        <w:trPr>
          <w:trHeight w:val="536"/>
        </w:trPr>
        <w:tc>
          <w:tcPr>
            <w:tcW w:w="44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2C2D" w:rsidRPr="00775C80" w:rsidRDefault="00042C2D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614" w:rsidRPr="00042C2D" w:rsidRDefault="00775C80" w:rsidP="00026614">
            <w:pPr>
              <w:pStyle w:val="a5"/>
              <w:rPr>
                <w:rFonts w:eastAsia="Calibri"/>
                <w:b/>
                <w:kern w:val="24"/>
                <w:sz w:val="24"/>
                <w:szCs w:val="24"/>
              </w:rPr>
            </w:pPr>
            <w:r>
              <w:rPr>
                <w:rFonts w:eastAsia="Calibri"/>
                <w:b/>
                <w:kern w:val="24"/>
                <w:sz w:val="24"/>
                <w:szCs w:val="24"/>
              </w:rPr>
              <w:t>Общий</w:t>
            </w:r>
            <w:r w:rsidR="00042C2D" w:rsidRPr="00042C2D">
              <w:rPr>
                <w:rFonts w:eastAsia="Calibri"/>
                <w:b/>
                <w:kern w:val="24"/>
                <w:sz w:val="24"/>
                <w:szCs w:val="24"/>
              </w:rPr>
              <w:t xml:space="preserve"> объём организованной деятельности </w:t>
            </w:r>
            <w:r w:rsidRPr="004C0096">
              <w:rPr>
                <w:b/>
                <w:sz w:val="24"/>
                <w:szCs w:val="24"/>
              </w:rPr>
              <w:t xml:space="preserve"> предшкольного </w:t>
            </w:r>
            <w:r w:rsidR="00B47258">
              <w:rPr>
                <w:b/>
                <w:sz w:val="24"/>
                <w:szCs w:val="24"/>
              </w:rPr>
              <w:t xml:space="preserve">класса </w:t>
            </w:r>
            <w:r w:rsidRPr="004C0096">
              <w:rPr>
                <w:b/>
                <w:sz w:val="24"/>
                <w:szCs w:val="24"/>
              </w:rPr>
              <w:t xml:space="preserve"> </w:t>
            </w:r>
            <w:r w:rsidR="00042C2D" w:rsidRPr="00042C2D">
              <w:rPr>
                <w:rFonts w:eastAsia="Calibri"/>
                <w:color w:val="000000"/>
                <w:spacing w:val="2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42C2D" w:rsidRPr="00042C2D" w:rsidRDefault="00042C2D" w:rsidP="00026614">
            <w:pPr>
              <w:pStyle w:val="a5"/>
              <w:rPr>
                <w:strike/>
                <w:color w:val="000000" w:themeColor="text1"/>
                <w:kern w:val="24"/>
                <w:sz w:val="24"/>
                <w:szCs w:val="24"/>
                <w:lang w:val="en-US"/>
              </w:rPr>
            </w:pPr>
            <w:r w:rsidRPr="00042C2D">
              <w:rPr>
                <w:strike/>
                <w:color w:val="000000" w:themeColor="text1"/>
                <w:kern w:val="24"/>
                <w:sz w:val="24"/>
                <w:szCs w:val="24"/>
              </w:rPr>
              <w:t>-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42C2D" w:rsidRPr="00026614" w:rsidRDefault="00042C2D" w:rsidP="00026614">
            <w:pPr>
              <w:pStyle w:val="a5"/>
              <w:jc w:val="center"/>
              <w:rPr>
                <w:b/>
                <w:color w:val="000000" w:themeColor="text1"/>
                <w:kern w:val="24"/>
                <w:sz w:val="24"/>
                <w:szCs w:val="24"/>
              </w:rPr>
            </w:pPr>
            <w:r w:rsidRPr="00026614">
              <w:rPr>
                <w:b/>
                <w:color w:val="000000" w:themeColor="text1"/>
                <w:kern w:val="24"/>
                <w:sz w:val="24"/>
                <w:szCs w:val="24"/>
              </w:rPr>
              <w:t>20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42C2D" w:rsidRPr="00026614" w:rsidRDefault="00042C2D" w:rsidP="00026614">
            <w:pPr>
              <w:pStyle w:val="a5"/>
              <w:jc w:val="center"/>
              <w:rPr>
                <w:b/>
                <w:color w:val="000000" w:themeColor="text1"/>
                <w:kern w:val="24"/>
                <w:sz w:val="24"/>
                <w:szCs w:val="24"/>
              </w:rPr>
            </w:pPr>
            <w:r w:rsidRPr="00026614">
              <w:rPr>
                <w:b/>
                <w:color w:val="000000" w:themeColor="text1"/>
                <w:kern w:val="24"/>
                <w:sz w:val="24"/>
                <w:szCs w:val="24"/>
              </w:rPr>
              <w:t>680 часов</w:t>
            </w:r>
          </w:p>
        </w:tc>
      </w:tr>
      <w:tr w:rsidR="00026614" w:rsidRPr="00042C2D" w:rsidTr="00026614">
        <w:trPr>
          <w:trHeight w:val="285"/>
        </w:trPr>
        <w:tc>
          <w:tcPr>
            <w:tcW w:w="44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614" w:rsidRPr="00042C2D" w:rsidRDefault="00026614" w:rsidP="0002661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614" w:rsidRPr="00042C2D" w:rsidRDefault="00775C80" w:rsidP="00026614">
            <w:pPr>
              <w:pStyle w:val="a5"/>
              <w:rPr>
                <w:rFonts w:eastAsia="Calibri"/>
                <w:b/>
                <w:kern w:val="24"/>
                <w:sz w:val="24"/>
                <w:szCs w:val="24"/>
              </w:rPr>
            </w:pPr>
            <w:r>
              <w:rPr>
                <w:rFonts w:eastAsia="Calibri"/>
                <w:b/>
                <w:kern w:val="24"/>
                <w:sz w:val="24"/>
                <w:szCs w:val="24"/>
              </w:rPr>
              <w:t xml:space="preserve">Продолжительность </w:t>
            </w:r>
            <w:r w:rsidRPr="00042C2D">
              <w:rPr>
                <w:rFonts w:eastAsia="Calibri"/>
                <w:b/>
                <w:kern w:val="24"/>
                <w:sz w:val="24"/>
                <w:szCs w:val="24"/>
              </w:rPr>
              <w:t xml:space="preserve"> организованной деятельности</w:t>
            </w:r>
            <w:r>
              <w:rPr>
                <w:rFonts w:eastAsia="Calibri"/>
                <w:b/>
                <w:kern w:val="24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14" w:rsidRPr="00775C80" w:rsidRDefault="00775C80" w:rsidP="00026614">
            <w:pPr>
              <w:pStyle w:val="a5"/>
              <w:rPr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kern w:val="24"/>
                <w:sz w:val="24"/>
                <w:szCs w:val="24"/>
                <w:lang w:val="ru-RU"/>
              </w:rPr>
              <w:t>25-30 минут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26614" w:rsidRPr="00026614" w:rsidRDefault="00026614" w:rsidP="00026614">
            <w:pPr>
              <w:pStyle w:val="a5"/>
              <w:jc w:val="center"/>
              <w:rPr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26614" w:rsidRPr="00026614" w:rsidRDefault="00026614" w:rsidP="00026614">
            <w:pPr>
              <w:pStyle w:val="a5"/>
              <w:jc w:val="center"/>
              <w:rPr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</w:tr>
    </w:tbl>
    <w:p w:rsidR="00026614" w:rsidRDefault="00026614" w:rsidP="0002661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C0096" w:rsidRDefault="00026614" w:rsidP="0002661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="004C0096">
        <w:rPr>
          <w:rFonts w:ascii="Times New Roman" w:hAnsi="Times New Roman" w:cs="Times New Roman"/>
          <w:sz w:val="24"/>
          <w:szCs w:val="24"/>
        </w:rPr>
        <w:t>Главный специалист</w:t>
      </w:r>
      <w:proofErr w:type="gramStart"/>
      <w:r w:rsidR="004C0096">
        <w:rPr>
          <w:rFonts w:ascii="Times New Roman" w:hAnsi="Times New Roman" w:cs="Times New Roman"/>
          <w:sz w:val="24"/>
          <w:szCs w:val="24"/>
        </w:rPr>
        <w:t xml:space="preserve">:                                   </w:t>
      </w:r>
      <w:r w:rsidR="004C00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75C80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4C0096">
        <w:rPr>
          <w:rFonts w:ascii="Times New Roman" w:hAnsi="Times New Roman" w:cs="Times New Roman"/>
          <w:sz w:val="24"/>
          <w:szCs w:val="24"/>
          <w:lang w:val="kk-KZ"/>
        </w:rPr>
        <w:t>Қ.</w:t>
      </w:r>
      <w:proofErr w:type="gramEnd"/>
      <w:r w:rsidR="004C0096">
        <w:rPr>
          <w:rFonts w:ascii="Times New Roman" w:hAnsi="Times New Roman" w:cs="Times New Roman"/>
          <w:sz w:val="24"/>
          <w:szCs w:val="24"/>
          <w:lang w:val="kk-KZ"/>
        </w:rPr>
        <w:t>Мәулит</w:t>
      </w:r>
    </w:p>
    <w:p w:rsidR="00026614" w:rsidRDefault="00026614" w:rsidP="0002661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="004C0096">
        <w:rPr>
          <w:rFonts w:ascii="Times New Roman" w:hAnsi="Times New Roman" w:cs="Times New Roman"/>
          <w:sz w:val="24"/>
          <w:szCs w:val="24"/>
          <w:lang w:val="kk-KZ"/>
        </w:rPr>
        <w:t xml:space="preserve">Главный экономист:                                     </w:t>
      </w:r>
      <w:r w:rsidR="00775C80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4C0096">
        <w:rPr>
          <w:rFonts w:ascii="Times New Roman" w:hAnsi="Times New Roman" w:cs="Times New Roman"/>
          <w:sz w:val="24"/>
          <w:szCs w:val="24"/>
          <w:lang w:val="kk-KZ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kk-KZ"/>
        </w:rPr>
        <w:t>.Мухамеджанова</w:t>
      </w:r>
    </w:p>
    <w:p w:rsidR="00026614" w:rsidRPr="004C0096" w:rsidRDefault="00026614" w:rsidP="0002661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Зам.директор по УР:                                      </w:t>
      </w:r>
      <w:r w:rsidR="00775C80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>Г.Ахметова</w:t>
      </w:r>
    </w:p>
    <w:p w:rsidR="004B442C" w:rsidRDefault="004B442C" w:rsidP="00042C2D">
      <w:pPr>
        <w:rPr>
          <w:rFonts w:ascii="Times New Roman" w:hAnsi="Times New Roman" w:cs="Times New Roman"/>
          <w:sz w:val="24"/>
          <w:szCs w:val="24"/>
        </w:rPr>
      </w:pPr>
    </w:p>
    <w:p w:rsidR="004B442C" w:rsidRPr="00042C2D" w:rsidRDefault="004B442C" w:rsidP="00042C2D">
      <w:pPr>
        <w:rPr>
          <w:rFonts w:ascii="Times New Roman" w:hAnsi="Times New Roman" w:cs="Times New Roman"/>
          <w:sz w:val="24"/>
          <w:szCs w:val="24"/>
        </w:rPr>
      </w:pPr>
    </w:p>
    <w:p w:rsidR="00042C2D" w:rsidRPr="00042C2D" w:rsidRDefault="00042C2D" w:rsidP="00042C2D">
      <w:pPr>
        <w:ind w:left="426" w:right="839" w:firstLine="8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C2D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042C2D" w:rsidRPr="00042C2D" w:rsidRDefault="00042C2D" w:rsidP="00042C2D">
      <w:pPr>
        <w:ind w:left="426" w:right="839" w:firstLine="8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C2D">
        <w:rPr>
          <w:rFonts w:ascii="Times New Roman" w:hAnsi="Times New Roman" w:cs="Times New Roman"/>
          <w:sz w:val="24"/>
          <w:szCs w:val="24"/>
        </w:rPr>
        <w:t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приказом исполняющего обязанности Министра образования и науки Республики Казахстан от 12 августа 2016 года № 499 «Об утверждении Типовых учебных программ дошкольного воспитания и обучения» (зарегистрированный</w:t>
      </w:r>
      <w:proofErr w:type="gramEnd"/>
      <w:r w:rsidRPr="00042C2D">
        <w:rPr>
          <w:rFonts w:ascii="Times New Roman" w:hAnsi="Times New Roman" w:cs="Times New Roman"/>
          <w:sz w:val="24"/>
          <w:szCs w:val="24"/>
        </w:rPr>
        <w:t xml:space="preserve">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 </w:t>
      </w:r>
    </w:p>
    <w:p w:rsidR="00042C2D" w:rsidRPr="00042C2D" w:rsidRDefault="00042C2D" w:rsidP="00042C2D">
      <w:pPr>
        <w:ind w:left="426" w:right="839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042C2D">
        <w:rPr>
          <w:rFonts w:ascii="Times New Roman" w:hAnsi="Times New Roman" w:cs="Times New Roman"/>
          <w:sz w:val="24"/>
          <w:szCs w:val="24"/>
        </w:rPr>
        <w:t>**С учетом возрастных особенностей детей дошкольного возраста в течение дня уделяется время на физическую активность детей.</w:t>
      </w:r>
    </w:p>
    <w:p w:rsidR="00042C2D" w:rsidRPr="00042C2D" w:rsidRDefault="00042C2D" w:rsidP="00042C2D">
      <w:pPr>
        <w:ind w:left="426" w:right="839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042C2D">
        <w:rPr>
          <w:rFonts w:ascii="Times New Roman" w:hAnsi="Times New Roman" w:cs="Times New Roman"/>
          <w:sz w:val="24"/>
          <w:szCs w:val="24"/>
        </w:rPr>
        <w:t>***В целях усвоения государственного языка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 w:rsidR="00042C2D" w:rsidRPr="00042C2D" w:rsidRDefault="00042C2D" w:rsidP="00042C2D">
      <w:pPr>
        <w:ind w:left="426" w:right="839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042C2D">
        <w:rPr>
          <w:rFonts w:ascii="Times New Roman" w:hAnsi="Times New Roman" w:cs="Times New Roman"/>
          <w:sz w:val="24"/>
          <w:szCs w:val="24"/>
        </w:rPr>
        <w:t>****С учетом возрастных особенностей детей в течение дня уделяется время на пение, слушание музыки, заучивание песен, импровизацию, музыкально-</w:t>
      </w:r>
      <w:proofErr w:type="gramStart"/>
      <w:r w:rsidRPr="00042C2D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042C2D">
        <w:rPr>
          <w:rFonts w:ascii="Times New Roman" w:hAnsi="Times New Roman" w:cs="Times New Roman"/>
          <w:sz w:val="24"/>
          <w:szCs w:val="24"/>
        </w:rPr>
        <w:t>, игру на детских шумовых инструментах и другие виды музыкальной деятельности.</w:t>
      </w:r>
    </w:p>
    <w:p w:rsidR="00042C2D" w:rsidRPr="00042C2D" w:rsidRDefault="00042C2D" w:rsidP="00042C2D">
      <w:pPr>
        <w:ind w:left="426" w:right="839" w:firstLine="850"/>
        <w:rPr>
          <w:rFonts w:ascii="Times New Roman" w:hAnsi="Times New Roman" w:cs="Times New Roman"/>
          <w:sz w:val="24"/>
          <w:szCs w:val="24"/>
        </w:rPr>
      </w:pPr>
    </w:p>
    <w:p w:rsidR="003D69FC" w:rsidRPr="00042C2D" w:rsidRDefault="003D69FC">
      <w:pPr>
        <w:rPr>
          <w:rFonts w:ascii="Times New Roman" w:hAnsi="Times New Roman" w:cs="Times New Roman"/>
          <w:sz w:val="24"/>
          <w:szCs w:val="24"/>
        </w:rPr>
      </w:pPr>
    </w:p>
    <w:sectPr w:rsidR="003D69FC" w:rsidRPr="00042C2D" w:rsidSect="00026614">
      <w:footerReference w:type="default" r:id="rId7"/>
      <w:pgSz w:w="11910" w:h="16840"/>
      <w:pgMar w:top="426" w:right="720" w:bottom="426" w:left="720" w:header="0" w:footer="6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D87" w:rsidRDefault="006D1D87" w:rsidP="003F53A4">
      <w:pPr>
        <w:spacing w:after="0" w:line="240" w:lineRule="auto"/>
      </w:pPr>
      <w:r>
        <w:separator/>
      </w:r>
    </w:p>
  </w:endnote>
  <w:endnote w:type="continuationSeparator" w:id="0">
    <w:p w:rsidR="006D1D87" w:rsidRDefault="006D1D87" w:rsidP="003F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18" w:rsidRDefault="006D1D87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5pt;margin-top:792.0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A80518" w:rsidRDefault="008E1AC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D69F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D5BB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D87" w:rsidRDefault="006D1D87" w:rsidP="003F53A4">
      <w:pPr>
        <w:spacing w:after="0" w:line="240" w:lineRule="auto"/>
      </w:pPr>
      <w:r>
        <w:separator/>
      </w:r>
    </w:p>
  </w:footnote>
  <w:footnote w:type="continuationSeparator" w:id="0">
    <w:p w:rsidR="006D1D87" w:rsidRDefault="006D1D87" w:rsidP="003F5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2C2D"/>
    <w:rsid w:val="00026614"/>
    <w:rsid w:val="00042C2D"/>
    <w:rsid w:val="0028383A"/>
    <w:rsid w:val="00323FF2"/>
    <w:rsid w:val="00374DE8"/>
    <w:rsid w:val="003D69FC"/>
    <w:rsid w:val="003F53A4"/>
    <w:rsid w:val="004B442C"/>
    <w:rsid w:val="004C0096"/>
    <w:rsid w:val="006D1D87"/>
    <w:rsid w:val="00775C80"/>
    <w:rsid w:val="008E1AC6"/>
    <w:rsid w:val="00B47258"/>
    <w:rsid w:val="00EF4129"/>
    <w:rsid w:val="00FD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2C2D"/>
    <w:pPr>
      <w:widowControl w:val="0"/>
      <w:autoSpaceDE w:val="0"/>
      <w:autoSpaceDN w:val="0"/>
      <w:spacing w:after="0" w:line="240" w:lineRule="auto"/>
      <w:ind w:left="979"/>
      <w:jc w:val="both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4">
    <w:name w:val="Основной текст Знак"/>
    <w:basedOn w:val="a0"/>
    <w:link w:val="a3"/>
    <w:uiPriority w:val="1"/>
    <w:rsid w:val="00042C2D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5">
    <w:name w:val="No Spacing"/>
    <w:uiPriority w:val="1"/>
    <w:qFormat/>
    <w:rsid w:val="00042C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en-US"/>
    </w:rPr>
  </w:style>
  <w:style w:type="paragraph" w:styleId="a6">
    <w:name w:val="Normal (Web)"/>
    <w:basedOn w:val="a"/>
    <w:uiPriority w:val="99"/>
    <w:unhideWhenUsed/>
    <w:rsid w:val="00042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Kirov</dc:creator>
  <cp:keywords/>
  <dc:description/>
  <cp:lastModifiedBy>User</cp:lastModifiedBy>
  <cp:revision>8</cp:revision>
  <cp:lastPrinted>2022-09-25T11:16:00Z</cp:lastPrinted>
  <dcterms:created xsi:type="dcterms:W3CDTF">2022-09-12T15:09:00Z</dcterms:created>
  <dcterms:modified xsi:type="dcterms:W3CDTF">2024-05-03T05:26:00Z</dcterms:modified>
</cp:coreProperties>
</file>